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41787" w14:textId="77777777" w:rsidR="007B67F0" w:rsidRDefault="00EB4F7C">
      <w:pPr>
        <w:spacing w:after="3" w:line="259" w:lineRule="auto"/>
        <w:ind w:left="2034" w:right="154" w:hanging="10"/>
        <w:jc w:val="center"/>
      </w:pPr>
      <w:r>
        <w:t>PATVIRTINTA</w:t>
      </w:r>
      <w:r>
        <w:rPr>
          <w:b/>
        </w:rPr>
        <w:t xml:space="preserve"> </w:t>
      </w:r>
    </w:p>
    <w:p w14:paraId="3AB753EF" w14:textId="77777777" w:rsidR="00815F13" w:rsidRDefault="00815F13">
      <w:pPr>
        <w:spacing w:after="37" w:line="238" w:lineRule="auto"/>
        <w:ind w:left="4974" w:right="235" w:hanging="10"/>
        <w:jc w:val="left"/>
      </w:pPr>
      <w:r>
        <w:t>UAB „Projektų ekspertizė“</w:t>
      </w:r>
      <w:r w:rsidR="00EB4F7C">
        <w:t xml:space="preserve"> direktoriaus</w:t>
      </w:r>
    </w:p>
    <w:p w14:paraId="261BD304" w14:textId="77777777" w:rsidR="007B67F0" w:rsidRDefault="00EB4F7C">
      <w:pPr>
        <w:spacing w:after="37" w:line="238" w:lineRule="auto"/>
        <w:ind w:left="4974" w:right="235" w:hanging="10"/>
        <w:jc w:val="left"/>
      </w:pPr>
      <w:r>
        <w:t xml:space="preserve">2020 m. </w:t>
      </w:r>
      <w:r w:rsidR="00BF4A54">
        <w:t xml:space="preserve">vasario 27 </w:t>
      </w:r>
      <w:r>
        <w:t xml:space="preserve">d. </w:t>
      </w:r>
      <w:r>
        <w:rPr>
          <w:b/>
        </w:rPr>
        <w:t xml:space="preserve"> </w:t>
      </w:r>
    </w:p>
    <w:p w14:paraId="147B0D1C" w14:textId="77777777" w:rsidR="007B67F0" w:rsidRDefault="00EB4F7C">
      <w:pPr>
        <w:spacing w:after="3" w:line="259" w:lineRule="auto"/>
        <w:ind w:left="2034" w:hanging="10"/>
        <w:jc w:val="center"/>
      </w:pPr>
      <w:r>
        <w:t xml:space="preserve">įsakymu Nr. </w:t>
      </w:r>
      <w:r w:rsidR="00BF4A54">
        <w:t>9-</w:t>
      </w:r>
      <w:r>
        <w:t>V</w:t>
      </w:r>
    </w:p>
    <w:p w14:paraId="4FB297AE" w14:textId="77777777" w:rsidR="007B67F0" w:rsidRDefault="00EB4F7C">
      <w:pPr>
        <w:spacing w:after="25" w:line="259" w:lineRule="auto"/>
        <w:ind w:left="340" w:firstLine="0"/>
        <w:jc w:val="center"/>
      </w:pPr>
      <w:r>
        <w:rPr>
          <w:rFonts w:ascii="Calibri" w:eastAsia="Calibri" w:hAnsi="Calibri" w:cs="Calibri"/>
        </w:rPr>
        <w:t xml:space="preserve"> </w:t>
      </w:r>
    </w:p>
    <w:p w14:paraId="1171C402" w14:textId="77777777" w:rsidR="007B67F0" w:rsidRDefault="00815F13">
      <w:pPr>
        <w:spacing w:after="11" w:line="266" w:lineRule="auto"/>
        <w:ind w:left="927" w:right="859" w:hanging="10"/>
        <w:jc w:val="center"/>
      </w:pPr>
      <w:r>
        <w:rPr>
          <w:b/>
        </w:rPr>
        <w:t>UAB „PROJEKTŲ EKSPERTIZĖ“</w:t>
      </w:r>
      <w:r w:rsidR="00EB4F7C">
        <w:rPr>
          <w:b/>
        </w:rPr>
        <w:t xml:space="preserve"> DARNAUS VYSTYMOSI POLITIKA  </w:t>
      </w:r>
    </w:p>
    <w:p w14:paraId="54793361" w14:textId="77777777" w:rsidR="007B67F0" w:rsidRDefault="00EB4F7C">
      <w:pPr>
        <w:spacing w:after="20" w:line="259" w:lineRule="auto"/>
        <w:ind w:left="0" w:firstLine="0"/>
        <w:jc w:val="left"/>
      </w:pPr>
      <w:r>
        <w:rPr>
          <w:b/>
        </w:rPr>
        <w:t xml:space="preserve"> </w:t>
      </w:r>
    </w:p>
    <w:p w14:paraId="48B4E1FC" w14:textId="77777777" w:rsidR="007B67F0" w:rsidRDefault="00EB4F7C">
      <w:pPr>
        <w:pStyle w:val="Heading1"/>
        <w:ind w:right="925"/>
      </w:pPr>
      <w:r>
        <w:t xml:space="preserve">SKYRIUS BENDROSIOS NUOSTATOS </w:t>
      </w:r>
    </w:p>
    <w:p w14:paraId="5E4E60E7" w14:textId="77777777" w:rsidR="007B67F0" w:rsidRDefault="00EB4F7C">
      <w:pPr>
        <w:spacing w:after="16" w:line="259" w:lineRule="auto"/>
        <w:ind w:left="0" w:firstLine="0"/>
        <w:jc w:val="left"/>
      </w:pPr>
      <w:r>
        <w:t xml:space="preserve"> </w:t>
      </w:r>
    </w:p>
    <w:p w14:paraId="7FE86E62" w14:textId="77777777" w:rsidR="007B67F0" w:rsidRDefault="00EB4F7C" w:rsidP="0020100B">
      <w:pPr>
        <w:ind w:left="-15"/>
      </w:pPr>
      <w:r>
        <w:t xml:space="preserve">Vykdydama savo veiklą ir įgyvendindama strateginius tikslus </w:t>
      </w:r>
      <w:r w:rsidR="00815F13">
        <w:t>UAB „Projektų ekspertizė“</w:t>
      </w:r>
      <w:r>
        <w:t xml:space="preserve"> tvirtina darnaus vystymosi politiką ir jos įgyvendinimo prioritetus, kuriais siekia atsižvelgti į visų suinteresuotųjų šalių, kurioms daromas veiklos poveikis, aplinkosauginius, socialinius ir ekonominius lūkesčius, vadovaujantis sąžiningumo, skaidrumo ir viešo atskaitingumo principais.  </w:t>
      </w:r>
    </w:p>
    <w:p w14:paraId="12DF9818" w14:textId="77777777" w:rsidR="007B67F0" w:rsidRDefault="00815F13" w:rsidP="0020100B">
      <w:pPr>
        <w:ind w:left="-15"/>
      </w:pPr>
      <w:r>
        <w:t>UAB „Projektų ekspertizė“</w:t>
      </w:r>
      <w:r w:rsidR="00EB4F7C">
        <w:t xml:space="preserve"> (toliau –  Įmonė) siekia dialogo ir etiškų santykių su  darbuotojais, klientais, partneriais, ir visuomene norėdama kurti vidinę darnaus vystymosi organizacijos kultūrą ir pridėtinę vertę prisidėdama prie Lietuvos visuomenės ekonominės gerovės, socialinės raidos bei aplinkos tausojimo. </w:t>
      </w:r>
    </w:p>
    <w:p w14:paraId="26DA992D" w14:textId="77777777" w:rsidR="007B67F0" w:rsidRDefault="00EB4F7C" w:rsidP="0020100B">
      <w:pPr>
        <w:numPr>
          <w:ilvl w:val="0"/>
          <w:numId w:val="1"/>
        </w:numPr>
        <w:ind w:left="-15"/>
      </w:pPr>
      <w:r>
        <w:t xml:space="preserve">Darnaus vystymosi politika apibrėžia </w:t>
      </w:r>
      <w:r w:rsidR="00815F13">
        <w:t>UAB „Projektų ekspertizė“ ap</w:t>
      </w:r>
      <w:r>
        <w:t>linkosaugos, socialinės atsakomybės ir skaidraus valdymo principus</w:t>
      </w:r>
      <w:r w:rsidR="00724E92">
        <w:t>,</w:t>
      </w:r>
      <w:r>
        <w:t xml:space="preserve"> atsižvelgiant į strateginius Įmonės valdymo tikslus</w:t>
      </w:r>
      <w:r w:rsidR="00815F13">
        <w:t>.</w:t>
      </w:r>
      <w:r>
        <w:t xml:space="preserve"> </w:t>
      </w:r>
    </w:p>
    <w:p w14:paraId="2B331FA0" w14:textId="77777777" w:rsidR="007B67F0" w:rsidRDefault="00EB4F7C" w:rsidP="0020100B">
      <w:pPr>
        <w:numPr>
          <w:ilvl w:val="0"/>
          <w:numId w:val="1"/>
        </w:numPr>
        <w:ind w:left="-15"/>
      </w:pPr>
      <w:r>
        <w:t xml:space="preserve">Darnaus vystymosi politikos tikslas – nustatyti </w:t>
      </w:r>
      <w:r w:rsidR="00D335B7">
        <w:t>Į</w:t>
      </w:r>
      <w:r w:rsidR="00724E92">
        <w:t>monės</w:t>
      </w:r>
      <w:r>
        <w:t xml:space="preserve"> darnaus vystymosi veiklos principus ir kryptis</w:t>
      </w:r>
      <w:r w:rsidR="00724E92">
        <w:t>.</w:t>
      </w:r>
      <w:r>
        <w:t xml:space="preserve">  </w:t>
      </w:r>
    </w:p>
    <w:p w14:paraId="63511384" w14:textId="77777777" w:rsidR="007B67F0" w:rsidRDefault="00EB4F7C" w:rsidP="0020100B">
      <w:pPr>
        <w:numPr>
          <w:ilvl w:val="0"/>
          <w:numId w:val="1"/>
        </w:numPr>
        <w:ind w:left="-15"/>
      </w:pPr>
      <w:r>
        <w:t xml:space="preserve">Darnaus vystymosi politika integruojama į </w:t>
      </w:r>
      <w:r w:rsidR="00D335B7">
        <w:t>Į</w:t>
      </w:r>
      <w:r w:rsidR="00724E92">
        <w:t>monės</w:t>
      </w:r>
      <w:r>
        <w:t xml:space="preserve"> planavimo ir sprendimų priėmimo procesą, taikoma visiems Įmonės darbuotojams ir suinteresuotosioms šalims.  </w:t>
      </w:r>
    </w:p>
    <w:p w14:paraId="3866995A" w14:textId="77777777" w:rsidR="007B67F0" w:rsidRDefault="00EB4F7C" w:rsidP="0020100B">
      <w:pPr>
        <w:numPr>
          <w:ilvl w:val="0"/>
          <w:numId w:val="1"/>
        </w:numPr>
        <w:ind w:left="-15"/>
      </w:pPr>
      <w:r>
        <w:t xml:space="preserve">Vartojamos sąvokos: </w:t>
      </w:r>
    </w:p>
    <w:p w14:paraId="5315E8D6" w14:textId="77777777" w:rsidR="007B67F0" w:rsidRDefault="00EB4F7C" w:rsidP="0020100B">
      <w:pPr>
        <w:numPr>
          <w:ilvl w:val="1"/>
          <w:numId w:val="1"/>
        </w:numPr>
        <w:tabs>
          <w:tab w:val="left" w:pos="1843"/>
        </w:tabs>
        <w:ind w:left="-15" w:firstLine="1291"/>
      </w:pPr>
      <w:r>
        <w:rPr>
          <w:b/>
        </w:rPr>
        <w:t>Darnus vystymasis</w:t>
      </w:r>
      <w:r>
        <w:t xml:space="preserve"> – Įmonės veiklos veiksmų ir rezultatų visuma, užtikrinanti pažangią aplinkos apsaugą, socialinę darbuotojų gerovę ir skaidrų valdymą bei kurianti pridėtinę vertę visuomenei tausojant aplinką, skatinant socialinę raidą ir ekonominę gerovę.  </w:t>
      </w:r>
    </w:p>
    <w:p w14:paraId="0A923D1A" w14:textId="77777777" w:rsidR="007B67F0" w:rsidRDefault="00724E92" w:rsidP="0020100B">
      <w:pPr>
        <w:spacing w:after="17" w:line="259" w:lineRule="auto"/>
        <w:ind w:left="-15" w:firstLine="1291"/>
      </w:pPr>
      <w:r w:rsidRPr="00724E92">
        <w:rPr>
          <w:bCs/>
        </w:rPr>
        <w:t>4.2</w:t>
      </w:r>
      <w:r w:rsidR="0020100B">
        <w:rPr>
          <w:bCs/>
        </w:rPr>
        <w:t>.</w:t>
      </w:r>
      <w:r w:rsidR="0020100B">
        <w:rPr>
          <w:b/>
        </w:rPr>
        <w:t xml:space="preserve"> </w:t>
      </w:r>
      <w:r w:rsidR="00EB4F7C" w:rsidRPr="00724E92">
        <w:rPr>
          <w:b/>
        </w:rPr>
        <w:t>Darnaus vystymosi politika</w:t>
      </w:r>
      <w:r w:rsidR="00EB4F7C">
        <w:t xml:space="preserve"> – aplinkosaugos, socialinės atsakomybės ir skaidrau</w:t>
      </w:r>
      <w:r>
        <w:t xml:space="preserve">s valdymo principų ir įgyvendinimo nuostatų visuma, kuri yra integruojama į </w:t>
      </w:r>
      <w:r w:rsidR="00D335B7">
        <w:t>Į</w:t>
      </w:r>
      <w:r>
        <w:t xml:space="preserve">monės  planavimo ir sprendimų priėmimo procesą, taikoma visiems </w:t>
      </w:r>
      <w:r w:rsidR="00D335B7">
        <w:t>Į</w:t>
      </w:r>
      <w:r>
        <w:t>monės darbuotojams ir suinteresuotosioms šalims.</w:t>
      </w:r>
      <w:r w:rsidR="00EB4F7C">
        <w:t xml:space="preserve">  </w:t>
      </w:r>
    </w:p>
    <w:p w14:paraId="273EBC61" w14:textId="24893F3B" w:rsidR="007B67F0" w:rsidRDefault="00A14F07" w:rsidP="0020100B">
      <w:pPr>
        <w:ind w:left="-15" w:firstLine="1291"/>
      </w:pPr>
      <w:r w:rsidRPr="00A14F07">
        <w:rPr>
          <w:bCs/>
        </w:rPr>
        <w:t>4.3</w:t>
      </w:r>
      <w:r w:rsidR="0020100B">
        <w:rPr>
          <w:bCs/>
        </w:rPr>
        <w:t>.</w:t>
      </w:r>
      <w:r>
        <w:rPr>
          <w:b/>
        </w:rPr>
        <w:t xml:space="preserve"> </w:t>
      </w:r>
      <w:r w:rsidR="00EB4F7C">
        <w:rPr>
          <w:b/>
        </w:rPr>
        <w:t>Suinteresuotosios šalys</w:t>
      </w:r>
      <w:r w:rsidR="00EB4F7C">
        <w:t xml:space="preserve"> – </w:t>
      </w:r>
      <w:r w:rsidR="00664BF1">
        <w:t xml:space="preserve">valstybės piliečiai, valdžios institucijos, darbuotojai, klientai,  verslo partneriai, žiniasklaida bei kiti </w:t>
      </w:r>
      <w:r w:rsidR="00EB4F7C">
        <w:t xml:space="preserve">dėl Įmonės veiklos tiesioginę ar netiesioginę įtaką patiriantys subjektai, kuriems Įmonė daro arba gali daryti aplinkosauginį, socialinį arba ekonominį poveikį ar įtaką. </w:t>
      </w:r>
    </w:p>
    <w:p w14:paraId="2CCD95FA" w14:textId="77777777" w:rsidR="007B67F0" w:rsidRDefault="00EB4F7C">
      <w:pPr>
        <w:spacing w:after="24" w:line="259" w:lineRule="auto"/>
        <w:ind w:left="0" w:firstLine="0"/>
        <w:jc w:val="left"/>
      </w:pPr>
      <w:r>
        <w:t xml:space="preserve"> </w:t>
      </w:r>
    </w:p>
    <w:p w14:paraId="65FF6F42" w14:textId="77777777" w:rsidR="007B67F0" w:rsidRDefault="00EB4F7C">
      <w:pPr>
        <w:pStyle w:val="Heading1"/>
        <w:ind w:right="925"/>
      </w:pPr>
      <w:r>
        <w:t xml:space="preserve">SKYRIUS ĮGYVENDINIMO PRINCIPAI  </w:t>
      </w:r>
    </w:p>
    <w:p w14:paraId="135C3635" w14:textId="77777777" w:rsidR="007B67F0" w:rsidRDefault="00EB4F7C">
      <w:pPr>
        <w:spacing w:after="31" w:line="259" w:lineRule="auto"/>
        <w:ind w:left="0" w:firstLine="0"/>
        <w:jc w:val="left"/>
      </w:pPr>
      <w:r>
        <w:rPr>
          <w:b/>
        </w:rPr>
        <w:t xml:space="preserve"> </w:t>
      </w:r>
    </w:p>
    <w:p w14:paraId="53985310" w14:textId="77777777" w:rsidR="007B67F0" w:rsidRDefault="00DA3871" w:rsidP="0020100B">
      <w:pPr>
        <w:ind w:left="0" w:firstLine="851"/>
      </w:pPr>
      <w:r>
        <w:t xml:space="preserve">5. </w:t>
      </w:r>
      <w:r w:rsidR="00EB4F7C">
        <w:t xml:space="preserve">Įgyvendindama darnaus vystymosi politiką Įmonė siekia tvarių sprendimų vykdomai veiklai ir vadovaujasi šiais principais: </w:t>
      </w:r>
    </w:p>
    <w:p w14:paraId="15B7756A" w14:textId="77777777" w:rsidR="007B67F0" w:rsidRDefault="00BF4A54" w:rsidP="00BF4A54">
      <w:pPr>
        <w:pStyle w:val="ListParagraph"/>
        <w:numPr>
          <w:ilvl w:val="1"/>
          <w:numId w:val="8"/>
        </w:numPr>
        <w:spacing w:after="23" w:line="259" w:lineRule="auto"/>
      </w:pPr>
      <w:r>
        <w:rPr>
          <w:b/>
        </w:rPr>
        <w:t xml:space="preserve"> </w:t>
      </w:r>
      <w:r w:rsidR="00EB4F7C" w:rsidRPr="00BF4A54">
        <w:rPr>
          <w:b/>
        </w:rPr>
        <w:t>Aplinkos apsaugos srityje:</w:t>
      </w:r>
      <w:r w:rsidR="00EB4F7C">
        <w:t xml:space="preserve"> </w:t>
      </w:r>
    </w:p>
    <w:p w14:paraId="3A202CDD" w14:textId="77777777" w:rsidR="00C74169" w:rsidRDefault="00EB4F7C" w:rsidP="0020100B">
      <w:pPr>
        <w:pStyle w:val="ListParagraph"/>
        <w:numPr>
          <w:ilvl w:val="2"/>
          <w:numId w:val="9"/>
        </w:numPr>
        <w:tabs>
          <w:tab w:val="left" w:pos="2268"/>
        </w:tabs>
        <w:ind w:left="1701" w:firstLine="0"/>
      </w:pPr>
      <w:r>
        <w:t xml:space="preserve">Imtis iniciatyvų aplinkosaugos atsakomybei didinti. </w:t>
      </w:r>
    </w:p>
    <w:p w14:paraId="7F65ED74" w14:textId="77777777" w:rsidR="007B67F0" w:rsidRDefault="00EB4F7C" w:rsidP="0020100B">
      <w:pPr>
        <w:pStyle w:val="ListParagraph"/>
        <w:numPr>
          <w:ilvl w:val="2"/>
          <w:numId w:val="9"/>
        </w:numPr>
        <w:tabs>
          <w:tab w:val="left" w:pos="2268"/>
        </w:tabs>
        <w:ind w:left="1701" w:firstLine="0"/>
      </w:pPr>
      <w:r>
        <w:lastRenderedPageBreak/>
        <w:t xml:space="preserve">Siekti, kad verslo subjektai </w:t>
      </w:r>
      <w:r w:rsidR="00544F79">
        <w:t>statinio projektuose</w:t>
      </w:r>
      <w:r>
        <w:t>, užtikrin</w:t>
      </w:r>
      <w:r w:rsidR="00544F79">
        <w:t>tų</w:t>
      </w:r>
      <w:r>
        <w:t xml:space="preserve"> aplinkos apsaug</w:t>
      </w:r>
      <w:r w:rsidR="00544F79">
        <w:t>os reikalavimus</w:t>
      </w:r>
      <w:r>
        <w:t xml:space="preserve">. </w:t>
      </w:r>
    </w:p>
    <w:p w14:paraId="04536CD0" w14:textId="77777777" w:rsidR="007B67F0" w:rsidRDefault="00C74169" w:rsidP="00C74169">
      <w:pPr>
        <w:pStyle w:val="ListParagraph"/>
        <w:numPr>
          <w:ilvl w:val="1"/>
          <w:numId w:val="8"/>
        </w:numPr>
        <w:spacing w:after="55" w:line="259" w:lineRule="auto"/>
      </w:pPr>
      <w:r>
        <w:rPr>
          <w:b/>
        </w:rPr>
        <w:t xml:space="preserve"> </w:t>
      </w:r>
      <w:r w:rsidR="00EB4F7C" w:rsidRPr="00AA0C0A">
        <w:rPr>
          <w:b/>
        </w:rPr>
        <w:t xml:space="preserve">Kovos su korupcija srityje: </w:t>
      </w:r>
    </w:p>
    <w:p w14:paraId="0F8209CF" w14:textId="77777777" w:rsidR="007B67F0" w:rsidRDefault="004A53FE" w:rsidP="0020100B">
      <w:pPr>
        <w:ind w:left="1701" w:firstLine="0"/>
      </w:pPr>
      <w:r>
        <w:t xml:space="preserve">5.2.1. </w:t>
      </w:r>
      <w:r w:rsidR="00EB4F7C">
        <w:t xml:space="preserve">Netoleruoti jokių korupcijos formų ar apraiškų bei siekti savo pavyzdžiu skleisti antikorupcinę kultūrą verslo sektoriui. </w:t>
      </w:r>
    </w:p>
    <w:p w14:paraId="0ABEFE0E" w14:textId="77777777" w:rsidR="007B67F0" w:rsidRDefault="00EB4F7C" w:rsidP="00C74169">
      <w:pPr>
        <w:numPr>
          <w:ilvl w:val="1"/>
          <w:numId w:val="8"/>
        </w:numPr>
        <w:spacing w:after="55" w:line="259" w:lineRule="auto"/>
      </w:pPr>
      <w:r>
        <w:rPr>
          <w:b/>
        </w:rPr>
        <w:t xml:space="preserve">Žmogaus teisių srityje: </w:t>
      </w:r>
    </w:p>
    <w:p w14:paraId="5C2506DF" w14:textId="77777777" w:rsidR="007B67F0" w:rsidRDefault="00EB4F7C" w:rsidP="0020100B">
      <w:pPr>
        <w:pStyle w:val="ListParagraph"/>
        <w:numPr>
          <w:ilvl w:val="2"/>
          <w:numId w:val="8"/>
        </w:numPr>
        <w:tabs>
          <w:tab w:val="left" w:pos="2268"/>
        </w:tabs>
        <w:ind w:left="1701" w:firstLine="0"/>
      </w:pPr>
      <w:r>
        <w:t xml:space="preserve">Netoleruoti žmogaus teisių pažeidimų bei skatinti tokių pažeidimų eliminavimą. </w:t>
      </w:r>
    </w:p>
    <w:p w14:paraId="1385842A" w14:textId="77777777" w:rsidR="007B67F0" w:rsidRDefault="00EB4F7C" w:rsidP="0020100B">
      <w:pPr>
        <w:numPr>
          <w:ilvl w:val="2"/>
          <w:numId w:val="8"/>
        </w:numPr>
        <w:tabs>
          <w:tab w:val="left" w:pos="2268"/>
        </w:tabs>
        <w:spacing w:after="26"/>
        <w:ind w:left="1701" w:firstLine="0"/>
      </w:pPr>
      <w:r>
        <w:t xml:space="preserve">Siekti, kad verslo subjektai gerbtų žmogaus teisių apsaugą savo veiklos srityje. </w:t>
      </w:r>
    </w:p>
    <w:p w14:paraId="042BE8FF" w14:textId="77777777" w:rsidR="007B67F0" w:rsidRDefault="00EB4F7C" w:rsidP="00C74169">
      <w:pPr>
        <w:numPr>
          <w:ilvl w:val="1"/>
          <w:numId w:val="8"/>
        </w:numPr>
        <w:spacing w:after="55" w:line="259" w:lineRule="auto"/>
      </w:pPr>
      <w:r>
        <w:rPr>
          <w:b/>
        </w:rPr>
        <w:t xml:space="preserve">Darbuotojų teisių srityje: </w:t>
      </w:r>
    </w:p>
    <w:p w14:paraId="239638C8" w14:textId="77777777" w:rsidR="007B67F0" w:rsidRDefault="00EB4F7C" w:rsidP="0020100B">
      <w:pPr>
        <w:numPr>
          <w:ilvl w:val="2"/>
          <w:numId w:val="8"/>
        </w:numPr>
        <w:tabs>
          <w:tab w:val="left" w:pos="2410"/>
        </w:tabs>
        <w:ind w:left="1701" w:firstLine="0"/>
      </w:pPr>
      <w:r>
        <w:t xml:space="preserve">Skatinti sveiką, saugią ir pasitikėjimu grįstą darbo aplinką darbuotojams. </w:t>
      </w:r>
    </w:p>
    <w:p w14:paraId="550D28B2" w14:textId="77777777" w:rsidR="007B67F0" w:rsidRDefault="00EB4F7C" w:rsidP="0020100B">
      <w:pPr>
        <w:numPr>
          <w:ilvl w:val="2"/>
          <w:numId w:val="8"/>
        </w:numPr>
        <w:tabs>
          <w:tab w:val="left" w:pos="2410"/>
        </w:tabs>
        <w:ind w:left="1701" w:firstLine="0"/>
      </w:pPr>
      <w:r>
        <w:t xml:space="preserve">Panaikinti bet kokios formos diskriminaciją, suteikti lygias galimybes, susijusias su darbo santykiais. </w:t>
      </w:r>
    </w:p>
    <w:p w14:paraId="74DF1EE9" w14:textId="77777777" w:rsidR="007B67F0" w:rsidRDefault="00EB4F7C" w:rsidP="0020100B">
      <w:pPr>
        <w:numPr>
          <w:ilvl w:val="2"/>
          <w:numId w:val="8"/>
        </w:numPr>
        <w:tabs>
          <w:tab w:val="left" w:pos="2410"/>
        </w:tabs>
        <w:ind w:left="1701" w:firstLine="0"/>
      </w:pPr>
      <w:r>
        <w:t xml:space="preserve">Netoleruoti bet kokios formos priverstinio darbo. </w:t>
      </w:r>
    </w:p>
    <w:p w14:paraId="2EB1C037" w14:textId="77777777" w:rsidR="007B67F0" w:rsidRDefault="007B67F0">
      <w:pPr>
        <w:spacing w:after="0" w:line="259" w:lineRule="auto"/>
        <w:ind w:left="3889" w:firstLine="0"/>
        <w:jc w:val="left"/>
      </w:pPr>
    </w:p>
    <w:p w14:paraId="7427C349" w14:textId="77777777" w:rsidR="007B67F0" w:rsidRDefault="00EB4F7C">
      <w:pPr>
        <w:pStyle w:val="Heading1"/>
        <w:ind w:right="925"/>
      </w:pPr>
      <w:r>
        <w:t xml:space="preserve">SKYRIUS VEIKLOS PRIORITETAI APLINKOSAUGOS SRITYJE </w:t>
      </w:r>
    </w:p>
    <w:p w14:paraId="347BC866" w14:textId="77777777" w:rsidR="007B67F0" w:rsidRDefault="00EB4F7C">
      <w:pPr>
        <w:spacing w:after="41" w:line="259" w:lineRule="auto"/>
        <w:ind w:left="0" w:firstLine="0"/>
        <w:jc w:val="left"/>
      </w:pPr>
      <w:r>
        <w:rPr>
          <w:b/>
        </w:rPr>
        <w:t xml:space="preserve"> </w:t>
      </w:r>
    </w:p>
    <w:p w14:paraId="0BC3B4B8" w14:textId="77777777" w:rsidR="007B67F0" w:rsidRDefault="00EA7C08" w:rsidP="0020100B">
      <w:pPr>
        <w:pStyle w:val="ListParagraph"/>
        <w:numPr>
          <w:ilvl w:val="0"/>
          <w:numId w:val="8"/>
        </w:numPr>
        <w:tabs>
          <w:tab w:val="left" w:pos="1134"/>
        </w:tabs>
        <w:ind w:left="0" w:firstLine="851"/>
      </w:pPr>
      <w:r>
        <w:t>Įmonė</w:t>
      </w:r>
      <w:r w:rsidR="00EB4F7C">
        <w:t xml:space="preserve"> palaiko ir skatina veiksmus aplinkosauginei atsakomybei didinti Įmonės darbuotojų ir kitų suinteresuotųjų šalių veikloje. </w:t>
      </w:r>
    </w:p>
    <w:p w14:paraId="6DF8AB24" w14:textId="77777777" w:rsidR="007B67F0" w:rsidRDefault="00EA7C08" w:rsidP="0020100B">
      <w:pPr>
        <w:numPr>
          <w:ilvl w:val="0"/>
          <w:numId w:val="8"/>
        </w:numPr>
        <w:tabs>
          <w:tab w:val="left" w:pos="1134"/>
        </w:tabs>
        <w:ind w:left="0" w:firstLine="851"/>
      </w:pPr>
      <w:r>
        <w:t>Įmonė savo</w:t>
      </w:r>
      <w:r w:rsidR="00EB4F7C">
        <w:t xml:space="preserve"> veikloje</w:t>
      </w:r>
      <w:r w:rsidR="00C02050">
        <w:t xml:space="preserve"> statinių projektuose</w:t>
      </w:r>
      <w:r w:rsidR="00EB4F7C">
        <w:t xml:space="preserve"> siekia</w:t>
      </w:r>
      <w:r w:rsidR="00226321">
        <w:t xml:space="preserve"> užtikrinti aplinkosauginių reikalavimų laikymąsi,</w:t>
      </w:r>
      <w:r w:rsidR="00EB4F7C">
        <w:t xml:space="preserve"> mažinti neigiamą veiklos poveikį klimato kaitai, užtikrinti atsakingą ir efektyvų gamtos išteklių ir energijos vartojimą, skatinti Įmonės darbuotojų dalyvavimą aplinkos apsaugos iniciatyvose, formuojančiose sąmoningumą ir organizacinę kultūrą aplinkosaugos srityje.  </w:t>
      </w:r>
    </w:p>
    <w:p w14:paraId="77CA7C09" w14:textId="77777777" w:rsidR="007B67F0" w:rsidRDefault="00EB4F7C">
      <w:pPr>
        <w:spacing w:after="24" w:line="259" w:lineRule="auto"/>
        <w:ind w:left="0" w:firstLine="0"/>
        <w:jc w:val="left"/>
      </w:pPr>
      <w:r>
        <w:t xml:space="preserve"> </w:t>
      </w:r>
    </w:p>
    <w:p w14:paraId="2E055E21" w14:textId="77777777" w:rsidR="007B67F0" w:rsidRDefault="00EB4F7C">
      <w:pPr>
        <w:pStyle w:val="Heading1"/>
        <w:ind w:right="925"/>
      </w:pPr>
      <w:r>
        <w:t>SKYRIUS VEIKLOS PRIORITETAI SOCIALINĖJE SRITYJE</w:t>
      </w:r>
      <w:r>
        <w:rPr>
          <w:b w:val="0"/>
        </w:rPr>
        <w:t xml:space="preserve"> </w:t>
      </w:r>
    </w:p>
    <w:p w14:paraId="1EF8F161" w14:textId="77777777" w:rsidR="007B67F0" w:rsidRDefault="00EB4F7C">
      <w:pPr>
        <w:spacing w:after="47" w:line="259" w:lineRule="auto"/>
        <w:ind w:left="0" w:firstLine="0"/>
        <w:jc w:val="left"/>
      </w:pPr>
      <w:r>
        <w:rPr>
          <w:b/>
        </w:rPr>
        <w:t xml:space="preserve"> </w:t>
      </w:r>
    </w:p>
    <w:p w14:paraId="4F50E476" w14:textId="77777777" w:rsidR="007B67F0" w:rsidRDefault="00EA7C08" w:rsidP="0020100B">
      <w:pPr>
        <w:pStyle w:val="ListParagraph"/>
        <w:numPr>
          <w:ilvl w:val="0"/>
          <w:numId w:val="8"/>
        </w:numPr>
        <w:tabs>
          <w:tab w:val="left" w:pos="993"/>
        </w:tabs>
        <w:ind w:left="0" w:firstLine="993"/>
      </w:pPr>
      <w:r>
        <w:t>Įmonė</w:t>
      </w:r>
      <w:r w:rsidR="00EB4F7C">
        <w:t xml:space="preserve"> kuria  lygių teisių, darbuotojų kompetencijų vystymo, įvairovės toleravimo, diskriminacijos eliminavimo, įsitraukimo, oraus atlygio, sveikatos apsaugos, saugios ir geranoriškos darbo aplinkos srityse. </w:t>
      </w:r>
    </w:p>
    <w:p w14:paraId="6D5974FB" w14:textId="77777777" w:rsidR="007B67F0" w:rsidRDefault="00EA7C08" w:rsidP="0020100B">
      <w:pPr>
        <w:numPr>
          <w:ilvl w:val="0"/>
          <w:numId w:val="8"/>
        </w:numPr>
        <w:tabs>
          <w:tab w:val="left" w:pos="993"/>
        </w:tabs>
        <w:ind w:left="0" w:firstLine="993"/>
      </w:pPr>
      <w:r>
        <w:t xml:space="preserve">Įmonė palaiko </w:t>
      </w:r>
      <w:r w:rsidR="00EB4F7C">
        <w:t xml:space="preserve"> atviras ir sąžiningas derybas su </w:t>
      </w:r>
      <w:r w:rsidR="004A53FE">
        <w:t>dcarbuotojais.</w:t>
      </w:r>
      <w:r w:rsidR="00EB4F7C">
        <w:t xml:space="preserve"> </w:t>
      </w:r>
    </w:p>
    <w:p w14:paraId="1BE9B387" w14:textId="77777777" w:rsidR="007B67F0" w:rsidRDefault="00EA7C08" w:rsidP="0020100B">
      <w:pPr>
        <w:numPr>
          <w:ilvl w:val="0"/>
          <w:numId w:val="8"/>
        </w:numPr>
        <w:tabs>
          <w:tab w:val="left" w:pos="993"/>
        </w:tabs>
        <w:spacing w:after="64" w:line="259" w:lineRule="auto"/>
        <w:ind w:left="0" w:firstLine="993"/>
      </w:pPr>
      <w:r>
        <w:t>Įmonė</w:t>
      </w:r>
      <w:r w:rsidR="00EB4F7C">
        <w:t xml:space="preserve"> siekia sukurti geranorišką ir nepriklausomą pasitikėjimo klimatą darbo aplinkoje, grįstą abipusio bendradarbiavimo stiprinimu.  </w:t>
      </w:r>
    </w:p>
    <w:p w14:paraId="6F98FCB6" w14:textId="77777777" w:rsidR="007B67F0" w:rsidRDefault="00EB4F7C">
      <w:pPr>
        <w:spacing w:after="24" w:line="259" w:lineRule="auto"/>
        <w:ind w:left="0" w:firstLine="0"/>
        <w:jc w:val="left"/>
      </w:pPr>
      <w:r>
        <w:t xml:space="preserve"> </w:t>
      </w:r>
    </w:p>
    <w:p w14:paraId="5B23B492" w14:textId="77777777" w:rsidR="007B67F0" w:rsidRDefault="00EB4F7C">
      <w:pPr>
        <w:pStyle w:val="Heading1"/>
        <w:ind w:right="925"/>
      </w:pPr>
      <w:r>
        <w:t xml:space="preserve">SKYRIUS VEIKLOS PRIORITETAI EKONOMINĖJE SRITYJE </w:t>
      </w:r>
    </w:p>
    <w:p w14:paraId="03D338F5" w14:textId="77777777" w:rsidR="007B67F0" w:rsidRDefault="00EB4F7C">
      <w:pPr>
        <w:spacing w:after="55" w:line="259" w:lineRule="auto"/>
        <w:ind w:left="0" w:firstLine="0"/>
        <w:jc w:val="left"/>
      </w:pPr>
      <w:r>
        <w:rPr>
          <w:b/>
        </w:rPr>
        <w:t xml:space="preserve"> </w:t>
      </w:r>
    </w:p>
    <w:p w14:paraId="593CC267" w14:textId="77777777" w:rsidR="007B67F0" w:rsidRDefault="00EA7C08" w:rsidP="0020100B">
      <w:pPr>
        <w:pStyle w:val="ListParagraph"/>
        <w:numPr>
          <w:ilvl w:val="0"/>
          <w:numId w:val="8"/>
        </w:numPr>
        <w:tabs>
          <w:tab w:val="left" w:pos="1276"/>
        </w:tabs>
        <w:ind w:left="0" w:firstLine="851"/>
      </w:pPr>
      <w:r>
        <w:t>Įmonė</w:t>
      </w:r>
      <w:r w:rsidR="00EB4F7C">
        <w:t xml:space="preserve"> siekia aukščiausių veiklos atitikties, skaidrumo ir antikorupcinės veiklos standartų. Įgyvendindama veiklą</w:t>
      </w:r>
      <w:r w:rsidR="00C74169">
        <w:t>,</w:t>
      </w:r>
      <w:r w:rsidR="00EB4F7C">
        <w:t xml:space="preserve"> Įmonė vadovaujasi korupcijos prevencijos principais. </w:t>
      </w:r>
    </w:p>
    <w:p w14:paraId="0AFADA7D" w14:textId="77777777" w:rsidR="007B67F0" w:rsidRDefault="007B67F0">
      <w:pPr>
        <w:spacing w:after="24" w:line="259" w:lineRule="auto"/>
        <w:ind w:left="0" w:firstLine="0"/>
        <w:jc w:val="left"/>
      </w:pPr>
    </w:p>
    <w:p w14:paraId="549CA48E" w14:textId="77777777" w:rsidR="0020100B" w:rsidRDefault="0020100B">
      <w:pPr>
        <w:spacing w:after="24" w:line="259" w:lineRule="auto"/>
        <w:ind w:left="0" w:firstLine="0"/>
        <w:jc w:val="left"/>
      </w:pPr>
    </w:p>
    <w:p w14:paraId="1861CFCD" w14:textId="77777777" w:rsidR="0020100B" w:rsidRDefault="0020100B">
      <w:pPr>
        <w:spacing w:after="24" w:line="259" w:lineRule="auto"/>
        <w:ind w:left="0" w:firstLine="0"/>
        <w:jc w:val="left"/>
      </w:pPr>
    </w:p>
    <w:p w14:paraId="7B6DBABE" w14:textId="77777777" w:rsidR="007B67F0" w:rsidRDefault="00EB4F7C">
      <w:pPr>
        <w:pStyle w:val="Heading1"/>
        <w:ind w:right="925"/>
      </w:pPr>
      <w:r>
        <w:lastRenderedPageBreak/>
        <w:t xml:space="preserve">SKYRIUS BAIGIAMOSIOS NUOSTATOS </w:t>
      </w:r>
    </w:p>
    <w:p w14:paraId="3BA211F8" w14:textId="77777777" w:rsidR="007B67F0" w:rsidRDefault="00EB4F7C">
      <w:pPr>
        <w:spacing w:after="40" w:line="259" w:lineRule="auto"/>
        <w:ind w:left="0" w:firstLine="0"/>
        <w:jc w:val="left"/>
      </w:pPr>
      <w:r>
        <w:rPr>
          <w:b/>
        </w:rPr>
        <w:t xml:space="preserve"> </w:t>
      </w:r>
    </w:p>
    <w:p w14:paraId="51C125F8" w14:textId="77777777" w:rsidR="00BC29A4" w:rsidRDefault="009A3A5D" w:rsidP="0020100B">
      <w:pPr>
        <w:pStyle w:val="ListParagraph"/>
        <w:numPr>
          <w:ilvl w:val="0"/>
          <w:numId w:val="8"/>
        </w:numPr>
        <w:ind w:left="0" w:firstLine="851"/>
      </w:pPr>
      <w:r>
        <w:t>Įmonės</w:t>
      </w:r>
      <w:r w:rsidR="00EB4F7C">
        <w:t xml:space="preserve"> darnaus vystymosi politika gali būti peržiūrima, keičiama, atnaujinama atsižvelgiant į Įmonėje vykstančius pokyčius, </w:t>
      </w:r>
      <w:r>
        <w:t>akcininko</w:t>
      </w:r>
      <w:r w:rsidR="00EB4F7C">
        <w:t xml:space="preserve"> teises ir pareigas įgyvendinančios institucijos ar administracijos sprendimus ir kitus objektyvius veiksnius.</w:t>
      </w:r>
    </w:p>
    <w:p w14:paraId="5398362D" w14:textId="32233084" w:rsidR="007B67F0" w:rsidRDefault="00BC29A4" w:rsidP="0020100B">
      <w:pPr>
        <w:pStyle w:val="ListParagraph"/>
        <w:numPr>
          <w:ilvl w:val="0"/>
          <w:numId w:val="8"/>
        </w:numPr>
        <w:ind w:left="0" w:firstLine="851"/>
      </w:pPr>
      <w:r>
        <w:t>Už UAB „Projektų ekspertizė“ darnaus vystymosi politikos įgyvendinimą ir priežiūrą atsakinga administratorė – teisininkė Živilė Lukošūnaitė.</w:t>
      </w:r>
    </w:p>
    <w:p w14:paraId="11634972" w14:textId="77777777" w:rsidR="007B67F0" w:rsidRDefault="009A3A5D" w:rsidP="0020100B">
      <w:pPr>
        <w:numPr>
          <w:ilvl w:val="0"/>
          <w:numId w:val="8"/>
        </w:numPr>
        <w:ind w:left="0" w:firstLine="851"/>
      </w:pPr>
      <w:r>
        <w:t>Įmonės</w:t>
      </w:r>
      <w:r w:rsidR="00EB4F7C">
        <w:t xml:space="preserve"> darnaus vystymosi politiką</w:t>
      </w:r>
      <w:r>
        <w:t xml:space="preserve"> ir jos </w:t>
      </w:r>
      <w:r w:rsidR="00EB4F7C">
        <w:t xml:space="preserve">pakeitimus tvirtina </w:t>
      </w:r>
      <w:r>
        <w:t xml:space="preserve">įmonės </w:t>
      </w:r>
      <w:r w:rsidR="00EB4F7C">
        <w:t xml:space="preserve"> direktorius. </w:t>
      </w:r>
    </w:p>
    <w:p w14:paraId="29055FE0" w14:textId="77777777" w:rsidR="007B67F0" w:rsidRDefault="00EB4F7C">
      <w:pPr>
        <w:spacing w:after="3" w:line="259" w:lineRule="auto"/>
        <w:ind w:left="2034" w:right="2026" w:hanging="10"/>
        <w:jc w:val="center"/>
      </w:pPr>
      <w:r>
        <w:t xml:space="preserve">______________________________________ </w:t>
      </w:r>
    </w:p>
    <w:sectPr w:rsidR="007B67F0" w:rsidSect="00B305CB">
      <w:headerReference w:type="even" r:id="rId8"/>
      <w:headerReference w:type="default" r:id="rId9"/>
      <w:headerReference w:type="first" r:id="rId10"/>
      <w:pgSz w:w="11906" w:h="16838"/>
      <w:pgMar w:top="1137" w:right="562" w:bottom="1151" w:left="1702"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AD683" w14:textId="77777777" w:rsidR="000F319C" w:rsidRDefault="000F319C">
      <w:pPr>
        <w:spacing w:after="0" w:line="240" w:lineRule="auto"/>
      </w:pPr>
      <w:r>
        <w:separator/>
      </w:r>
    </w:p>
  </w:endnote>
  <w:endnote w:type="continuationSeparator" w:id="0">
    <w:p w14:paraId="6BDBA135" w14:textId="77777777" w:rsidR="000F319C" w:rsidRDefault="000F3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FD21F" w14:textId="77777777" w:rsidR="000F319C" w:rsidRDefault="000F319C">
      <w:pPr>
        <w:spacing w:after="0" w:line="240" w:lineRule="auto"/>
      </w:pPr>
      <w:r>
        <w:separator/>
      </w:r>
    </w:p>
  </w:footnote>
  <w:footnote w:type="continuationSeparator" w:id="0">
    <w:p w14:paraId="6D62EAD7" w14:textId="77777777" w:rsidR="000F319C" w:rsidRDefault="000F3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6D8FE" w14:textId="77777777" w:rsidR="007B67F0" w:rsidRDefault="00B305CB">
    <w:pPr>
      <w:spacing w:after="0" w:line="259" w:lineRule="auto"/>
      <w:ind w:left="0" w:firstLine="0"/>
      <w:jc w:val="center"/>
    </w:pPr>
    <w:r>
      <w:fldChar w:fldCharType="begin"/>
    </w:r>
    <w:r w:rsidR="00EB4F7C">
      <w:instrText xml:space="preserve"> PAGE   \* MERGEFORMAT </w:instrText>
    </w:r>
    <w:r>
      <w:fldChar w:fldCharType="separate"/>
    </w:r>
    <w:r w:rsidR="00EB4F7C">
      <w:rPr>
        <w:rFonts w:ascii="Calibri" w:eastAsia="Calibri" w:hAnsi="Calibri" w:cs="Calibri"/>
        <w:sz w:val="22"/>
      </w:rPr>
      <w:t>2</w:t>
    </w:r>
    <w:r>
      <w:rPr>
        <w:rFonts w:ascii="Calibri" w:eastAsia="Calibri" w:hAnsi="Calibri" w:cs="Calibri"/>
        <w:sz w:val="22"/>
      </w:rPr>
      <w:fldChar w:fldCharType="end"/>
    </w:r>
    <w:r w:rsidR="00EB4F7C">
      <w:rPr>
        <w:rFonts w:ascii="Calibri" w:eastAsia="Calibri" w:hAnsi="Calibri" w:cs="Calibri"/>
        <w:sz w:val="22"/>
      </w:rPr>
      <w:t xml:space="preserve"> </w:t>
    </w:r>
  </w:p>
  <w:p w14:paraId="378F6B08" w14:textId="77777777" w:rsidR="007B67F0" w:rsidRDefault="00EB4F7C">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BF75F" w14:textId="77777777" w:rsidR="007B67F0" w:rsidRDefault="00B305CB">
    <w:pPr>
      <w:spacing w:after="0" w:line="259" w:lineRule="auto"/>
      <w:ind w:left="0" w:firstLine="0"/>
      <w:jc w:val="center"/>
    </w:pPr>
    <w:r>
      <w:fldChar w:fldCharType="begin"/>
    </w:r>
    <w:r w:rsidR="00EB4F7C">
      <w:instrText xml:space="preserve"> PAGE   \* MERGEFORMAT </w:instrText>
    </w:r>
    <w:r>
      <w:fldChar w:fldCharType="separate"/>
    </w:r>
    <w:r w:rsidR="0020100B" w:rsidRPr="0020100B">
      <w:rPr>
        <w:rFonts w:ascii="Calibri" w:eastAsia="Calibri" w:hAnsi="Calibri" w:cs="Calibri"/>
        <w:noProof/>
        <w:sz w:val="22"/>
      </w:rPr>
      <w:t>2</w:t>
    </w:r>
    <w:r>
      <w:rPr>
        <w:rFonts w:ascii="Calibri" w:eastAsia="Calibri" w:hAnsi="Calibri" w:cs="Calibri"/>
        <w:sz w:val="22"/>
      </w:rPr>
      <w:fldChar w:fldCharType="end"/>
    </w:r>
    <w:r w:rsidR="00EB4F7C">
      <w:rPr>
        <w:rFonts w:ascii="Calibri" w:eastAsia="Calibri" w:hAnsi="Calibri" w:cs="Calibri"/>
        <w:sz w:val="22"/>
      </w:rPr>
      <w:t xml:space="preserve"> </w:t>
    </w:r>
  </w:p>
  <w:p w14:paraId="0F8DEA15" w14:textId="77777777" w:rsidR="007B67F0" w:rsidRDefault="00EB4F7C">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7DE75" w14:textId="77777777" w:rsidR="007B67F0" w:rsidRDefault="007B67F0">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22EF5"/>
    <w:multiLevelType w:val="multilevel"/>
    <w:tmpl w:val="6046ED1C"/>
    <w:lvl w:ilvl="0">
      <w:start w:val="5"/>
      <w:numFmt w:val="decimal"/>
      <w:lvlText w:val="%1"/>
      <w:lvlJc w:val="left"/>
      <w:pPr>
        <w:ind w:left="480" w:hanging="480"/>
      </w:pPr>
      <w:rPr>
        <w:rFonts w:hint="default"/>
      </w:rPr>
    </w:lvl>
    <w:lvl w:ilvl="1">
      <w:start w:val="2"/>
      <w:numFmt w:val="decimal"/>
      <w:lvlText w:val="%1.%2"/>
      <w:lvlJc w:val="left"/>
      <w:pPr>
        <w:ind w:left="1687" w:hanging="480"/>
      </w:pPr>
      <w:rPr>
        <w:rFonts w:hint="default"/>
      </w:rPr>
    </w:lvl>
    <w:lvl w:ilvl="2">
      <w:start w:val="1"/>
      <w:numFmt w:val="decimal"/>
      <w:lvlText w:val="%1.%2.%3"/>
      <w:lvlJc w:val="left"/>
      <w:pPr>
        <w:ind w:left="3134" w:hanging="720"/>
      </w:pPr>
      <w:rPr>
        <w:rFonts w:hint="default"/>
      </w:rPr>
    </w:lvl>
    <w:lvl w:ilvl="3">
      <w:start w:val="1"/>
      <w:numFmt w:val="decimal"/>
      <w:lvlText w:val="%1.%2.%3.%4"/>
      <w:lvlJc w:val="left"/>
      <w:pPr>
        <w:ind w:left="4341" w:hanging="720"/>
      </w:pPr>
      <w:rPr>
        <w:rFonts w:hint="default"/>
      </w:rPr>
    </w:lvl>
    <w:lvl w:ilvl="4">
      <w:start w:val="1"/>
      <w:numFmt w:val="decimal"/>
      <w:lvlText w:val="%1.%2.%3.%4.%5"/>
      <w:lvlJc w:val="left"/>
      <w:pPr>
        <w:ind w:left="5908"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82" w:hanging="1440"/>
      </w:pPr>
      <w:rPr>
        <w:rFonts w:hint="default"/>
      </w:rPr>
    </w:lvl>
    <w:lvl w:ilvl="7">
      <w:start w:val="1"/>
      <w:numFmt w:val="decimal"/>
      <w:lvlText w:val="%1.%2.%3.%4.%5.%6.%7.%8"/>
      <w:lvlJc w:val="left"/>
      <w:pPr>
        <w:ind w:left="9889" w:hanging="1440"/>
      </w:pPr>
      <w:rPr>
        <w:rFonts w:hint="default"/>
      </w:rPr>
    </w:lvl>
    <w:lvl w:ilvl="8">
      <w:start w:val="1"/>
      <w:numFmt w:val="decimal"/>
      <w:lvlText w:val="%1.%2.%3.%4.%5.%6.%7.%8.%9"/>
      <w:lvlJc w:val="left"/>
      <w:pPr>
        <w:ind w:left="11456" w:hanging="1800"/>
      </w:pPr>
      <w:rPr>
        <w:rFonts w:hint="default"/>
      </w:rPr>
    </w:lvl>
  </w:abstractNum>
  <w:abstractNum w:abstractNumId="1" w15:restartNumberingAfterBreak="0">
    <w:nsid w:val="140B1D49"/>
    <w:multiLevelType w:val="multilevel"/>
    <w:tmpl w:val="6B4EFB04"/>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9C2BDA"/>
    <w:multiLevelType w:val="hybridMultilevel"/>
    <w:tmpl w:val="EEFCE3A4"/>
    <w:lvl w:ilvl="0" w:tplc="8DBAB0AA">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AB881F0">
      <w:start w:val="1"/>
      <w:numFmt w:val="lowerLetter"/>
      <w:lvlText w:val="%2"/>
      <w:lvlJc w:val="left"/>
      <w:pPr>
        <w:ind w:left="50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82C2562">
      <w:start w:val="1"/>
      <w:numFmt w:val="lowerRoman"/>
      <w:lvlText w:val="%3"/>
      <w:lvlJc w:val="left"/>
      <w:pPr>
        <w:ind w:left="58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20A4CBC">
      <w:start w:val="1"/>
      <w:numFmt w:val="decimal"/>
      <w:lvlText w:val="%4"/>
      <w:lvlJc w:val="left"/>
      <w:pPr>
        <w:ind w:left="65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BC09004">
      <w:start w:val="1"/>
      <w:numFmt w:val="lowerLetter"/>
      <w:lvlText w:val="%5"/>
      <w:lvlJc w:val="left"/>
      <w:pPr>
        <w:ind w:left="7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23A0A68">
      <w:start w:val="1"/>
      <w:numFmt w:val="lowerRoman"/>
      <w:lvlText w:val="%6"/>
      <w:lvlJc w:val="left"/>
      <w:pPr>
        <w:ind w:left="79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1A6EA12">
      <w:start w:val="1"/>
      <w:numFmt w:val="decimal"/>
      <w:lvlText w:val="%7"/>
      <w:lvlJc w:val="left"/>
      <w:pPr>
        <w:ind w:left="8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80CD15E">
      <w:start w:val="1"/>
      <w:numFmt w:val="lowerLetter"/>
      <w:lvlText w:val="%8"/>
      <w:lvlJc w:val="left"/>
      <w:pPr>
        <w:ind w:left="9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82E8726">
      <w:start w:val="1"/>
      <w:numFmt w:val="lowerRoman"/>
      <w:lvlText w:val="%9"/>
      <w:lvlJc w:val="left"/>
      <w:pPr>
        <w:ind w:left="10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046372"/>
    <w:multiLevelType w:val="multilevel"/>
    <w:tmpl w:val="B29485A6"/>
    <w:lvl w:ilvl="0">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D590BB2"/>
    <w:multiLevelType w:val="multilevel"/>
    <w:tmpl w:val="72F45F7C"/>
    <w:lvl w:ilvl="0">
      <w:start w:val="5"/>
      <w:numFmt w:val="decimal"/>
      <w:lvlText w:val="%1."/>
      <w:lvlJc w:val="left"/>
      <w:pPr>
        <w:ind w:left="360" w:hanging="360"/>
      </w:pPr>
      <w:rPr>
        <w:rFonts w:hint="default"/>
        <w:b w:val="0"/>
      </w:rPr>
    </w:lvl>
    <w:lvl w:ilvl="1">
      <w:start w:val="1"/>
      <w:numFmt w:val="decimal"/>
      <w:lvlText w:val="%1.%2."/>
      <w:lvlJc w:val="left"/>
      <w:pPr>
        <w:ind w:left="1656" w:hanging="360"/>
      </w:pPr>
      <w:rPr>
        <w:rFonts w:hint="default"/>
        <w:b/>
      </w:rPr>
    </w:lvl>
    <w:lvl w:ilvl="2">
      <w:start w:val="1"/>
      <w:numFmt w:val="decimal"/>
      <w:lvlText w:val="%1.%2.%3."/>
      <w:lvlJc w:val="left"/>
      <w:pPr>
        <w:ind w:left="3312" w:hanging="720"/>
      </w:pPr>
      <w:rPr>
        <w:rFonts w:hint="default"/>
        <w:b w:val="0"/>
      </w:rPr>
    </w:lvl>
    <w:lvl w:ilvl="3">
      <w:start w:val="1"/>
      <w:numFmt w:val="decimal"/>
      <w:lvlText w:val="%1.%2.%3.%4."/>
      <w:lvlJc w:val="left"/>
      <w:pPr>
        <w:ind w:left="4608" w:hanging="720"/>
      </w:pPr>
      <w:rPr>
        <w:rFonts w:hint="default"/>
        <w:b/>
      </w:rPr>
    </w:lvl>
    <w:lvl w:ilvl="4">
      <w:start w:val="1"/>
      <w:numFmt w:val="decimal"/>
      <w:lvlText w:val="%1.%2.%3.%4.%5."/>
      <w:lvlJc w:val="left"/>
      <w:pPr>
        <w:ind w:left="6264" w:hanging="1080"/>
      </w:pPr>
      <w:rPr>
        <w:rFonts w:hint="default"/>
        <w:b/>
      </w:rPr>
    </w:lvl>
    <w:lvl w:ilvl="5">
      <w:start w:val="1"/>
      <w:numFmt w:val="decimal"/>
      <w:lvlText w:val="%1.%2.%3.%4.%5.%6."/>
      <w:lvlJc w:val="left"/>
      <w:pPr>
        <w:ind w:left="7560" w:hanging="1080"/>
      </w:pPr>
      <w:rPr>
        <w:rFonts w:hint="default"/>
        <w:b/>
      </w:rPr>
    </w:lvl>
    <w:lvl w:ilvl="6">
      <w:start w:val="1"/>
      <w:numFmt w:val="decimal"/>
      <w:lvlText w:val="%1.%2.%3.%4.%5.%6.%7."/>
      <w:lvlJc w:val="left"/>
      <w:pPr>
        <w:ind w:left="9216" w:hanging="1440"/>
      </w:pPr>
      <w:rPr>
        <w:rFonts w:hint="default"/>
        <w:b/>
      </w:rPr>
    </w:lvl>
    <w:lvl w:ilvl="7">
      <w:start w:val="1"/>
      <w:numFmt w:val="decimal"/>
      <w:lvlText w:val="%1.%2.%3.%4.%5.%6.%7.%8."/>
      <w:lvlJc w:val="left"/>
      <w:pPr>
        <w:ind w:left="10512" w:hanging="1440"/>
      </w:pPr>
      <w:rPr>
        <w:rFonts w:hint="default"/>
        <w:b/>
      </w:rPr>
    </w:lvl>
    <w:lvl w:ilvl="8">
      <w:start w:val="1"/>
      <w:numFmt w:val="decimal"/>
      <w:lvlText w:val="%1.%2.%3.%4.%5.%6.%7.%8.%9."/>
      <w:lvlJc w:val="left"/>
      <w:pPr>
        <w:ind w:left="12168" w:hanging="1800"/>
      </w:pPr>
      <w:rPr>
        <w:rFonts w:hint="default"/>
        <w:b/>
      </w:rPr>
    </w:lvl>
  </w:abstractNum>
  <w:abstractNum w:abstractNumId="5" w15:restartNumberingAfterBreak="0">
    <w:nsid w:val="4D9336E4"/>
    <w:multiLevelType w:val="multilevel"/>
    <w:tmpl w:val="19AC41D8"/>
    <w:lvl w:ilvl="0">
      <w:start w:val="5"/>
      <w:numFmt w:val="decimal"/>
      <w:lvlText w:val="%1."/>
      <w:lvlJc w:val="left"/>
      <w:pPr>
        <w:ind w:left="540" w:hanging="540"/>
      </w:pPr>
      <w:rPr>
        <w:rFonts w:hint="default"/>
      </w:rPr>
    </w:lvl>
    <w:lvl w:ilvl="1">
      <w:start w:val="1"/>
      <w:numFmt w:val="decimal"/>
      <w:lvlText w:val="%1.%2."/>
      <w:lvlJc w:val="left"/>
      <w:pPr>
        <w:ind w:left="1747" w:hanging="540"/>
      </w:pPr>
      <w:rPr>
        <w:rFonts w:hint="default"/>
      </w:rPr>
    </w:lvl>
    <w:lvl w:ilvl="2">
      <w:start w:val="2"/>
      <w:numFmt w:val="decimal"/>
      <w:lvlText w:val="%1.%2.%3."/>
      <w:lvlJc w:val="left"/>
      <w:pPr>
        <w:ind w:left="3134" w:hanging="720"/>
      </w:pPr>
      <w:rPr>
        <w:rFonts w:hint="default"/>
      </w:rPr>
    </w:lvl>
    <w:lvl w:ilvl="3">
      <w:start w:val="1"/>
      <w:numFmt w:val="decimal"/>
      <w:lvlText w:val="%1.%2.%3.%4."/>
      <w:lvlJc w:val="left"/>
      <w:pPr>
        <w:ind w:left="4341" w:hanging="720"/>
      </w:pPr>
      <w:rPr>
        <w:rFonts w:hint="default"/>
      </w:rPr>
    </w:lvl>
    <w:lvl w:ilvl="4">
      <w:start w:val="1"/>
      <w:numFmt w:val="decimal"/>
      <w:lvlText w:val="%1.%2.%3.%4.%5."/>
      <w:lvlJc w:val="left"/>
      <w:pPr>
        <w:ind w:left="5908" w:hanging="1080"/>
      </w:pPr>
      <w:rPr>
        <w:rFonts w:hint="default"/>
      </w:rPr>
    </w:lvl>
    <w:lvl w:ilvl="5">
      <w:start w:val="1"/>
      <w:numFmt w:val="decimal"/>
      <w:lvlText w:val="%1.%2.%3.%4.%5.%6."/>
      <w:lvlJc w:val="left"/>
      <w:pPr>
        <w:ind w:left="7115" w:hanging="1080"/>
      </w:pPr>
      <w:rPr>
        <w:rFonts w:hint="default"/>
      </w:rPr>
    </w:lvl>
    <w:lvl w:ilvl="6">
      <w:start w:val="1"/>
      <w:numFmt w:val="decimal"/>
      <w:lvlText w:val="%1.%2.%3.%4.%5.%6.%7."/>
      <w:lvlJc w:val="left"/>
      <w:pPr>
        <w:ind w:left="8682" w:hanging="1440"/>
      </w:pPr>
      <w:rPr>
        <w:rFonts w:hint="default"/>
      </w:rPr>
    </w:lvl>
    <w:lvl w:ilvl="7">
      <w:start w:val="1"/>
      <w:numFmt w:val="decimal"/>
      <w:lvlText w:val="%1.%2.%3.%4.%5.%6.%7.%8."/>
      <w:lvlJc w:val="left"/>
      <w:pPr>
        <w:ind w:left="9889" w:hanging="1440"/>
      </w:pPr>
      <w:rPr>
        <w:rFonts w:hint="default"/>
      </w:rPr>
    </w:lvl>
    <w:lvl w:ilvl="8">
      <w:start w:val="1"/>
      <w:numFmt w:val="decimal"/>
      <w:lvlText w:val="%1.%2.%3.%4.%5.%6.%7.%8.%9."/>
      <w:lvlJc w:val="left"/>
      <w:pPr>
        <w:ind w:left="11456" w:hanging="1800"/>
      </w:pPr>
      <w:rPr>
        <w:rFonts w:hint="default"/>
      </w:rPr>
    </w:lvl>
  </w:abstractNum>
  <w:abstractNum w:abstractNumId="6" w15:restartNumberingAfterBreak="0">
    <w:nsid w:val="5BFA4B61"/>
    <w:multiLevelType w:val="hybridMultilevel"/>
    <w:tmpl w:val="19DC6FC6"/>
    <w:lvl w:ilvl="0" w:tplc="6E449270">
      <w:start w:val="1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72EC32">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CCB792">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840F6A">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C0DD88">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36BD44">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E48BD6">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AC7B60">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6E6130">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D316E54"/>
    <w:multiLevelType w:val="multilevel"/>
    <w:tmpl w:val="C14CF88A"/>
    <w:lvl w:ilvl="0">
      <w:start w:val="5"/>
      <w:numFmt w:val="decimal"/>
      <w:lvlText w:val="%1"/>
      <w:lvlJc w:val="left"/>
      <w:pPr>
        <w:ind w:left="480" w:hanging="480"/>
      </w:pPr>
      <w:rPr>
        <w:rFonts w:hint="default"/>
      </w:rPr>
    </w:lvl>
    <w:lvl w:ilvl="1">
      <w:start w:val="1"/>
      <w:numFmt w:val="decimal"/>
      <w:lvlText w:val="%1.%2"/>
      <w:lvlJc w:val="left"/>
      <w:pPr>
        <w:ind w:left="1327" w:hanging="480"/>
      </w:pPr>
      <w:rPr>
        <w:rFonts w:hint="default"/>
      </w:rPr>
    </w:lvl>
    <w:lvl w:ilvl="2">
      <w:start w:val="1"/>
      <w:numFmt w:val="decimal"/>
      <w:lvlText w:val="%1.%2.%3"/>
      <w:lvlJc w:val="left"/>
      <w:pPr>
        <w:ind w:left="2414" w:hanging="720"/>
      </w:pPr>
      <w:rPr>
        <w:rFonts w:hint="default"/>
      </w:rPr>
    </w:lvl>
    <w:lvl w:ilvl="3">
      <w:start w:val="1"/>
      <w:numFmt w:val="decimal"/>
      <w:lvlText w:val="%1.%2.%3.%4"/>
      <w:lvlJc w:val="left"/>
      <w:pPr>
        <w:ind w:left="3261" w:hanging="72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315" w:hanging="1080"/>
      </w:pPr>
      <w:rPr>
        <w:rFonts w:hint="default"/>
      </w:rPr>
    </w:lvl>
    <w:lvl w:ilvl="6">
      <w:start w:val="1"/>
      <w:numFmt w:val="decimal"/>
      <w:lvlText w:val="%1.%2.%3.%4.%5.%6.%7"/>
      <w:lvlJc w:val="left"/>
      <w:pPr>
        <w:ind w:left="6522" w:hanging="1440"/>
      </w:pPr>
      <w:rPr>
        <w:rFonts w:hint="default"/>
      </w:rPr>
    </w:lvl>
    <w:lvl w:ilvl="7">
      <w:start w:val="1"/>
      <w:numFmt w:val="decimal"/>
      <w:lvlText w:val="%1.%2.%3.%4.%5.%6.%7.%8"/>
      <w:lvlJc w:val="left"/>
      <w:pPr>
        <w:ind w:left="7369" w:hanging="1440"/>
      </w:pPr>
      <w:rPr>
        <w:rFonts w:hint="default"/>
      </w:rPr>
    </w:lvl>
    <w:lvl w:ilvl="8">
      <w:start w:val="1"/>
      <w:numFmt w:val="decimal"/>
      <w:lvlText w:val="%1.%2.%3.%4.%5.%6.%7.%8.%9"/>
      <w:lvlJc w:val="left"/>
      <w:pPr>
        <w:ind w:left="8576" w:hanging="1800"/>
      </w:pPr>
      <w:rPr>
        <w:rFonts w:hint="default"/>
      </w:rPr>
    </w:lvl>
  </w:abstractNum>
  <w:abstractNum w:abstractNumId="8" w15:restartNumberingAfterBreak="0">
    <w:nsid w:val="629D640E"/>
    <w:multiLevelType w:val="hybridMultilevel"/>
    <w:tmpl w:val="806AE1F4"/>
    <w:lvl w:ilvl="0" w:tplc="C8DE8F34">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23B02">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045AF0">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8C738C">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4A2F08">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269CD4">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ED398">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CC29E8">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BA6E18">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5A11C6B"/>
    <w:multiLevelType w:val="hybridMultilevel"/>
    <w:tmpl w:val="DD48A5C8"/>
    <w:lvl w:ilvl="0" w:tplc="8D66262E">
      <w:start w:val="1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7C1A3C">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C69708">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7CF0B2">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763CD8">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A2C390">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D437BC">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D207C0">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4E80CA">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13E2142"/>
    <w:multiLevelType w:val="multilevel"/>
    <w:tmpl w:val="17266342"/>
    <w:lvl w:ilvl="0">
      <w:start w:val="5"/>
      <w:numFmt w:val="decimal"/>
      <w:lvlText w:val="%1."/>
      <w:lvlJc w:val="left"/>
      <w:pPr>
        <w:ind w:left="540" w:hanging="540"/>
      </w:pPr>
      <w:rPr>
        <w:rFonts w:hint="default"/>
      </w:rPr>
    </w:lvl>
    <w:lvl w:ilvl="1">
      <w:start w:val="1"/>
      <w:numFmt w:val="decimal"/>
      <w:lvlText w:val="%1.%2."/>
      <w:lvlJc w:val="left"/>
      <w:pPr>
        <w:ind w:left="1387" w:hanging="540"/>
      </w:pPr>
      <w:rPr>
        <w:rFonts w:hint="default"/>
      </w:rPr>
    </w:lvl>
    <w:lvl w:ilvl="2">
      <w:start w:val="1"/>
      <w:numFmt w:val="decimal"/>
      <w:lvlText w:val="%1.%2.%3."/>
      <w:lvlJc w:val="left"/>
      <w:pPr>
        <w:ind w:left="2414" w:hanging="720"/>
      </w:pPr>
      <w:rPr>
        <w:rFonts w:hint="default"/>
      </w:rPr>
    </w:lvl>
    <w:lvl w:ilvl="3">
      <w:start w:val="1"/>
      <w:numFmt w:val="decimal"/>
      <w:lvlText w:val="%1.%2.%3.%4."/>
      <w:lvlJc w:val="left"/>
      <w:pPr>
        <w:ind w:left="3261" w:hanging="72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315" w:hanging="1080"/>
      </w:pPr>
      <w:rPr>
        <w:rFonts w:hint="default"/>
      </w:rPr>
    </w:lvl>
    <w:lvl w:ilvl="6">
      <w:start w:val="1"/>
      <w:numFmt w:val="decimal"/>
      <w:lvlText w:val="%1.%2.%3.%4.%5.%6.%7."/>
      <w:lvlJc w:val="left"/>
      <w:pPr>
        <w:ind w:left="6522" w:hanging="1440"/>
      </w:pPr>
      <w:rPr>
        <w:rFonts w:hint="default"/>
      </w:rPr>
    </w:lvl>
    <w:lvl w:ilvl="7">
      <w:start w:val="1"/>
      <w:numFmt w:val="decimal"/>
      <w:lvlText w:val="%1.%2.%3.%4.%5.%6.%7.%8."/>
      <w:lvlJc w:val="left"/>
      <w:pPr>
        <w:ind w:left="7369" w:hanging="1440"/>
      </w:pPr>
      <w:rPr>
        <w:rFonts w:hint="default"/>
      </w:rPr>
    </w:lvl>
    <w:lvl w:ilvl="8">
      <w:start w:val="1"/>
      <w:numFmt w:val="decimal"/>
      <w:lvlText w:val="%1.%2.%3.%4.%5.%6.%7.%8.%9."/>
      <w:lvlJc w:val="left"/>
      <w:pPr>
        <w:ind w:left="8576" w:hanging="1800"/>
      </w:pPr>
      <w:rPr>
        <w:rFonts w:hint="default"/>
      </w:rPr>
    </w:lvl>
  </w:abstractNum>
  <w:abstractNum w:abstractNumId="11" w15:restartNumberingAfterBreak="0">
    <w:nsid w:val="7622362B"/>
    <w:multiLevelType w:val="hybridMultilevel"/>
    <w:tmpl w:val="7E422330"/>
    <w:lvl w:ilvl="0" w:tplc="5D1C9380">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841586">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423E56">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88D3C2">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86EA38">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6607E2">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0A185E">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EC4756">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AA203A">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8"/>
  </w:num>
  <w:num w:numId="4">
    <w:abstractNumId w:val="11"/>
  </w:num>
  <w:num w:numId="5">
    <w:abstractNumId w:val="6"/>
  </w:num>
  <w:num w:numId="6">
    <w:abstractNumId w:val="9"/>
  </w:num>
  <w:num w:numId="7">
    <w:abstractNumId w:val="2"/>
  </w:num>
  <w:num w:numId="8">
    <w:abstractNumId w:val="4"/>
  </w:num>
  <w:num w:numId="9">
    <w:abstractNumId w:val="7"/>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F0"/>
    <w:rsid w:val="000F319C"/>
    <w:rsid w:val="0020100B"/>
    <w:rsid w:val="00226321"/>
    <w:rsid w:val="004A53FE"/>
    <w:rsid w:val="004D158D"/>
    <w:rsid w:val="00544F79"/>
    <w:rsid w:val="00581F85"/>
    <w:rsid w:val="00664BF1"/>
    <w:rsid w:val="00724E92"/>
    <w:rsid w:val="007911B0"/>
    <w:rsid w:val="007B67F0"/>
    <w:rsid w:val="00815F13"/>
    <w:rsid w:val="00884B18"/>
    <w:rsid w:val="008A68BC"/>
    <w:rsid w:val="008C6AA1"/>
    <w:rsid w:val="009249C3"/>
    <w:rsid w:val="00962BA1"/>
    <w:rsid w:val="009A3A5D"/>
    <w:rsid w:val="009D2B97"/>
    <w:rsid w:val="00A14F07"/>
    <w:rsid w:val="00AA0C0A"/>
    <w:rsid w:val="00AF59E2"/>
    <w:rsid w:val="00B305CB"/>
    <w:rsid w:val="00BA32F3"/>
    <w:rsid w:val="00BC29A4"/>
    <w:rsid w:val="00BC3736"/>
    <w:rsid w:val="00BF4A54"/>
    <w:rsid w:val="00C02050"/>
    <w:rsid w:val="00C74169"/>
    <w:rsid w:val="00D315DD"/>
    <w:rsid w:val="00D335B7"/>
    <w:rsid w:val="00D90D52"/>
    <w:rsid w:val="00DA3871"/>
    <w:rsid w:val="00DE7D13"/>
    <w:rsid w:val="00EA7C08"/>
    <w:rsid w:val="00EB4F7C"/>
    <w:rsid w:val="00F82353"/>
    <w:rsid w:val="00FA445B"/>
    <w:rsid w:val="00FD0639"/>
    <w:rsid w:val="00FF3C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2CE1"/>
  <w15:docId w15:val="{2303A0ED-5BE7-41C1-AAE1-E7CE5AEFB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5CB"/>
    <w:pPr>
      <w:spacing w:after="4" w:line="301" w:lineRule="auto"/>
      <w:ind w:left="1870" w:firstLine="842"/>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B305CB"/>
    <w:pPr>
      <w:keepNext/>
      <w:keepLines/>
      <w:numPr>
        <w:numId w:val="7"/>
      </w:numPr>
      <w:spacing w:after="11" w:line="266" w:lineRule="auto"/>
      <w:ind w:left="927" w:right="859"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305CB"/>
    <w:rPr>
      <w:rFonts w:ascii="Times New Roman" w:eastAsia="Times New Roman" w:hAnsi="Times New Roman" w:cs="Times New Roman"/>
      <w:b/>
      <w:color w:val="000000"/>
      <w:sz w:val="24"/>
    </w:rPr>
  </w:style>
  <w:style w:type="paragraph" w:styleId="ListParagraph">
    <w:name w:val="List Paragraph"/>
    <w:basedOn w:val="Normal"/>
    <w:uiPriority w:val="34"/>
    <w:qFormat/>
    <w:rsid w:val="00BF4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814B8-943F-4CDE-96E9-ECBED5809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3128</Words>
  <Characters>1783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Praktikantas</dc:creator>
  <cp:lastModifiedBy>uab proex</cp:lastModifiedBy>
  <cp:revision>4</cp:revision>
  <dcterms:created xsi:type="dcterms:W3CDTF">2020-03-24T16:05:00Z</dcterms:created>
  <dcterms:modified xsi:type="dcterms:W3CDTF">2020-06-23T05:56:00Z</dcterms:modified>
</cp:coreProperties>
</file>